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CAA9F" w14:textId="77777777" w:rsidR="00E31E9C" w:rsidRPr="00B13B29" w:rsidRDefault="00000000">
      <w:pPr>
        <w:jc w:val="right"/>
        <w:rPr>
          <w:rFonts w:eastAsia="Outfit"/>
        </w:rPr>
      </w:pPr>
      <w:r w:rsidRPr="00B13B29">
        <w:rPr>
          <w:rFonts w:eastAsia="Outfit"/>
        </w:rPr>
        <w:t>2 marca 2026 r.</w:t>
      </w:r>
    </w:p>
    <w:p w14:paraId="77FA8E8B" w14:textId="77777777" w:rsidR="00E31E9C" w:rsidRPr="00B13B29" w:rsidRDefault="00E31E9C">
      <w:pPr>
        <w:jc w:val="right"/>
        <w:rPr>
          <w:rFonts w:eastAsia="Outfit"/>
        </w:rPr>
      </w:pPr>
    </w:p>
    <w:p w14:paraId="623B6334" w14:textId="77777777" w:rsidR="00E31E9C" w:rsidRPr="00B13B29" w:rsidRDefault="00000000">
      <w:pPr>
        <w:jc w:val="center"/>
        <w:rPr>
          <w:rFonts w:eastAsia="Outfit"/>
          <w:sz w:val="28"/>
          <w:szCs w:val="28"/>
        </w:rPr>
      </w:pPr>
      <w:r w:rsidRPr="00B13B29">
        <w:rPr>
          <w:rFonts w:eastAsia="Outfit"/>
          <w:b/>
          <w:bCs/>
          <w:sz w:val="28"/>
          <w:szCs w:val="28"/>
        </w:rPr>
        <w:t xml:space="preserve">Justyna Buba Purzycka zintegruje kreatywność w By The People </w:t>
      </w:r>
      <w:proofErr w:type="spellStart"/>
      <w:r w:rsidRPr="00B13B29">
        <w:rPr>
          <w:rFonts w:eastAsia="Outfit"/>
          <w:b/>
          <w:bCs/>
          <w:sz w:val="28"/>
          <w:szCs w:val="28"/>
        </w:rPr>
        <w:t>Group</w:t>
      </w:r>
      <w:proofErr w:type="spellEnd"/>
      <w:r w:rsidRPr="00B13B29">
        <w:rPr>
          <w:rFonts w:eastAsia="Outfit"/>
          <w:b/>
          <w:bCs/>
          <w:sz w:val="28"/>
          <w:szCs w:val="28"/>
        </w:rPr>
        <w:t xml:space="preserve"> jako Creative </w:t>
      </w:r>
      <w:proofErr w:type="spellStart"/>
      <w:r w:rsidRPr="00B13B29">
        <w:rPr>
          <w:rFonts w:eastAsia="Outfit"/>
          <w:b/>
          <w:bCs/>
          <w:sz w:val="28"/>
          <w:szCs w:val="28"/>
        </w:rPr>
        <w:t>Director</w:t>
      </w:r>
      <w:proofErr w:type="spellEnd"/>
      <w:r w:rsidRPr="00B13B29">
        <w:rPr>
          <w:rFonts w:eastAsia="Outfit"/>
          <w:b/>
          <w:bCs/>
          <w:sz w:val="28"/>
          <w:szCs w:val="28"/>
        </w:rPr>
        <w:t xml:space="preserve"> </w:t>
      </w:r>
    </w:p>
    <w:p w14:paraId="1B59B3B6" w14:textId="77777777" w:rsidR="00E31E9C" w:rsidRPr="00B13B29" w:rsidRDefault="00E31E9C">
      <w:pPr>
        <w:jc w:val="both"/>
        <w:rPr>
          <w:rFonts w:eastAsia="Outfit"/>
        </w:rPr>
      </w:pPr>
    </w:p>
    <w:p w14:paraId="5B4FFD38" w14:textId="77777777" w:rsidR="00E31E9C" w:rsidRPr="00B13B29" w:rsidRDefault="00000000">
      <w:pPr>
        <w:jc w:val="both"/>
        <w:rPr>
          <w:rFonts w:eastAsia="Outfit"/>
          <w:b/>
          <w:bCs/>
        </w:rPr>
      </w:pPr>
      <w:r w:rsidRPr="00B13B29">
        <w:rPr>
          <w:rFonts w:eastAsia="Outfit"/>
          <w:b/>
          <w:bCs/>
        </w:rPr>
        <w:t xml:space="preserve">By The People </w:t>
      </w:r>
      <w:proofErr w:type="spellStart"/>
      <w:r w:rsidRPr="00B13B29">
        <w:rPr>
          <w:rFonts w:eastAsia="Outfit"/>
          <w:b/>
          <w:bCs/>
        </w:rPr>
        <w:t>Group</w:t>
      </w:r>
      <w:proofErr w:type="spellEnd"/>
      <w:r w:rsidRPr="00B13B29">
        <w:rPr>
          <w:rFonts w:eastAsia="Outfit"/>
          <w:b/>
          <w:bCs/>
        </w:rPr>
        <w:t xml:space="preserve"> wzmacnia swoje struktury kreatywne. Justyna Buba Purzycka objęła rolę skoncentrowaną na budowaniu jednolitego standardu jakości, konsekwencji i doboru odpowiedniego języka wizualnego w ramach funkcji Creative </w:t>
      </w:r>
      <w:proofErr w:type="spellStart"/>
      <w:r w:rsidRPr="00B13B29">
        <w:rPr>
          <w:rFonts w:eastAsia="Outfit"/>
          <w:b/>
          <w:bCs/>
        </w:rPr>
        <w:t>Director</w:t>
      </w:r>
      <w:proofErr w:type="spellEnd"/>
      <w:r w:rsidRPr="00B13B29">
        <w:rPr>
          <w:rFonts w:eastAsia="Outfit"/>
          <w:b/>
          <w:bCs/>
        </w:rPr>
        <w:t xml:space="preserve"> w </w:t>
      </w:r>
      <w:proofErr w:type="spellStart"/>
      <w:r w:rsidRPr="00B13B29">
        <w:rPr>
          <w:rFonts w:eastAsia="Outfit"/>
          <w:b/>
          <w:bCs/>
        </w:rPr>
        <w:t>Enyo</w:t>
      </w:r>
      <w:proofErr w:type="spellEnd"/>
      <w:r w:rsidRPr="00B13B29">
        <w:rPr>
          <w:rFonts w:eastAsia="Outfit"/>
          <w:b/>
          <w:bCs/>
        </w:rPr>
        <w:t xml:space="preserve"> </w:t>
      </w:r>
      <w:proofErr w:type="spellStart"/>
      <w:r w:rsidRPr="00B13B29">
        <w:rPr>
          <w:rFonts w:eastAsia="Outfit"/>
          <w:b/>
          <w:bCs/>
        </w:rPr>
        <w:t>Agency</w:t>
      </w:r>
      <w:proofErr w:type="spellEnd"/>
      <w:r w:rsidRPr="00B13B29">
        <w:rPr>
          <w:rFonts w:eastAsia="Outfit"/>
          <w:b/>
          <w:bCs/>
        </w:rPr>
        <w:t xml:space="preserve"> </w:t>
      </w:r>
      <w:proofErr w:type="spellStart"/>
      <w:r w:rsidRPr="00B13B29">
        <w:rPr>
          <w:rFonts w:eastAsia="Outfit"/>
          <w:b/>
          <w:bCs/>
        </w:rPr>
        <w:t>powered</w:t>
      </w:r>
      <w:proofErr w:type="spellEnd"/>
      <w:r w:rsidRPr="00B13B29">
        <w:rPr>
          <w:rFonts w:eastAsia="Outfit"/>
          <w:b/>
          <w:bCs/>
        </w:rPr>
        <w:t xml:space="preserve"> by the BTP. By The People </w:t>
      </w:r>
      <w:proofErr w:type="spellStart"/>
      <w:r w:rsidRPr="00B13B29">
        <w:rPr>
          <w:rFonts w:eastAsia="Outfit"/>
          <w:b/>
          <w:bCs/>
        </w:rPr>
        <w:t>Group</w:t>
      </w:r>
      <w:proofErr w:type="spellEnd"/>
      <w:r w:rsidRPr="00B13B29">
        <w:rPr>
          <w:rFonts w:eastAsia="Outfit"/>
          <w:b/>
          <w:bCs/>
        </w:rPr>
        <w:t xml:space="preserve"> to marketingowy </w:t>
      </w:r>
      <w:proofErr w:type="spellStart"/>
      <w:r w:rsidRPr="00B13B29">
        <w:rPr>
          <w:rFonts w:eastAsia="Outfit"/>
          <w:b/>
          <w:bCs/>
        </w:rPr>
        <w:t>powerhouse</w:t>
      </w:r>
      <w:proofErr w:type="spellEnd"/>
      <w:r w:rsidRPr="00B13B29">
        <w:rPr>
          <w:rFonts w:eastAsia="Outfit"/>
          <w:b/>
          <w:bCs/>
        </w:rPr>
        <w:t>, zrzeszający profesjonalistów, strategów i wizjonerów tworzących nową jakość komunikacji z wykorzystaniem autorskich narzędzi sztucznej inteligencji i zaawansowanych rozwiązań strategicznych.</w:t>
      </w:r>
    </w:p>
    <w:p w14:paraId="26B23EB6" w14:textId="77777777" w:rsidR="00E31E9C" w:rsidRPr="00B13B29" w:rsidRDefault="00E31E9C">
      <w:pPr>
        <w:jc w:val="both"/>
        <w:rPr>
          <w:rFonts w:eastAsia="Outfit"/>
          <w:b/>
          <w:bCs/>
        </w:rPr>
      </w:pPr>
    </w:p>
    <w:p w14:paraId="1F1C9F24" w14:textId="77777777" w:rsidR="00E31E9C" w:rsidRPr="00B13B29" w:rsidRDefault="00000000">
      <w:pPr>
        <w:jc w:val="both"/>
        <w:rPr>
          <w:rFonts w:eastAsia="Outfit"/>
          <w:i/>
          <w:iCs/>
        </w:rPr>
      </w:pPr>
      <w:r w:rsidRPr="00B13B29">
        <w:rPr>
          <w:rFonts w:eastAsia="Outfit"/>
          <w:i/>
          <w:iCs/>
        </w:rPr>
        <w:t xml:space="preserve">W dobie dynamicznych zmian wygrywają agencje, które potrafią się adaptować, działać szybciej, odważniej, ale przede wszystkim tworzyć rozwiązania, które naprawdę przesuwają granice. Wierzę, że jeśli chcemy być w czołówce i kształtować rynek, musimy jeszcze mocniej postawić na spójność kreatywną, jakość i konsekwencję w tym, jak opowiadamy historie marek - </w:t>
      </w:r>
      <w:r w:rsidRPr="00B13B29">
        <w:rPr>
          <w:rFonts w:eastAsia="Outfit"/>
        </w:rPr>
        <w:t xml:space="preserve">mówi </w:t>
      </w:r>
      <w:r w:rsidRPr="00B13B29">
        <w:rPr>
          <w:rFonts w:eastAsia="Outfit"/>
          <w:b/>
          <w:bCs/>
        </w:rPr>
        <w:t xml:space="preserve">Kacper Osiecki, CEO </w:t>
      </w:r>
      <w:proofErr w:type="spellStart"/>
      <w:r w:rsidRPr="00B13B29">
        <w:rPr>
          <w:rFonts w:eastAsia="Outfit"/>
          <w:b/>
          <w:bCs/>
        </w:rPr>
        <w:t>Enyo</w:t>
      </w:r>
      <w:proofErr w:type="spellEnd"/>
      <w:r w:rsidRPr="00B13B29">
        <w:rPr>
          <w:rFonts w:eastAsia="Outfit"/>
          <w:b/>
          <w:bCs/>
        </w:rPr>
        <w:t xml:space="preserve"> i </w:t>
      </w:r>
      <w:proofErr w:type="spellStart"/>
      <w:r w:rsidRPr="00B13B29">
        <w:rPr>
          <w:rFonts w:eastAsia="Outfit"/>
          <w:b/>
          <w:bCs/>
        </w:rPr>
        <w:t>coFounder</w:t>
      </w:r>
      <w:proofErr w:type="spellEnd"/>
      <w:r w:rsidRPr="00B13B29">
        <w:rPr>
          <w:rFonts w:eastAsia="Outfit"/>
          <w:b/>
          <w:bCs/>
        </w:rPr>
        <w:t xml:space="preserve"> By The People </w:t>
      </w:r>
      <w:proofErr w:type="spellStart"/>
      <w:r w:rsidRPr="00B13B29">
        <w:rPr>
          <w:rFonts w:eastAsia="Outfit"/>
          <w:b/>
          <w:bCs/>
        </w:rPr>
        <w:t>Group</w:t>
      </w:r>
      <w:proofErr w:type="spellEnd"/>
      <w:r w:rsidRPr="00B13B29">
        <w:rPr>
          <w:rFonts w:eastAsia="Outfit"/>
        </w:rPr>
        <w:t xml:space="preserve">. - </w:t>
      </w:r>
      <w:r w:rsidRPr="00B13B29">
        <w:rPr>
          <w:rFonts w:eastAsia="Outfit"/>
          <w:i/>
          <w:iCs/>
        </w:rPr>
        <w:t xml:space="preserve">Justyna doskonale wypełni tę misję i zintegruje całą kreatywność, jaka drzemie w naszej agencji. Wnosi unikalne połączenie kompetencji i doświadczeń oparte na mocnych fundamentach. </w:t>
      </w:r>
    </w:p>
    <w:p w14:paraId="2811E572" w14:textId="77777777" w:rsidR="00E31E9C" w:rsidRPr="00B13B29" w:rsidRDefault="00E31E9C">
      <w:pPr>
        <w:jc w:val="both"/>
        <w:rPr>
          <w:rFonts w:eastAsia="Outfit"/>
          <w:i/>
          <w:iCs/>
        </w:rPr>
      </w:pPr>
    </w:p>
    <w:p w14:paraId="519C1730" w14:textId="77777777" w:rsidR="00E31E9C" w:rsidRPr="00B13B29" w:rsidRDefault="00000000">
      <w:pPr>
        <w:jc w:val="both"/>
        <w:rPr>
          <w:rFonts w:eastAsia="Outfit"/>
        </w:rPr>
      </w:pPr>
      <w:r w:rsidRPr="00B13B29">
        <w:rPr>
          <w:rFonts w:eastAsia="Outfit"/>
        </w:rPr>
        <w:t xml:space="preserve">Justyna Buba Purzycka </w:t>
      </w:r>
      <w:r w:rsidRPr="00B13B29">
        <w:rPr>
          <w:rFonts w:eastAsia="Outfit"/>
          <w:b/>
          <w:bCs/>
        </w:rPr>
        <w:t>specjalizuje się w tworzeniu kompleksowych koncepcji kreatywnych, identyfikacji wizualnych oraz projektowaniu doświadczeń marki</w:t>
      </w:r>
      <w:r w:rsidRPr="00B13B29">
        <w:rPr>
          <w:rFonts w:eastAsia="Outfit"/>
        </w:rPr>
        <w:t xml:space="preserve">. Współpracowała z czołowymi </w:t>
      </w:r>
      <w:proofErr w:type="spellStart"/>
      <w:r w:rsidRPr="00B13B29">
        <w:rPr>
          <w:rFonts w:eastAsia="Outfit"/>
        </w:rPr>
        <w:t>brandami</w:t>
      </w:r>
      <w:proofErr w:type="spellEnd"/>
      <w:r w:rsidRPr="00B13B29">
        <w:rPr>
          <w:rFonts w:eastAsia="Outfit"/>
        </w:rPr>
        <w:t xml:space="preserve"> modowymi i </w:t>
      </w:r>
      <w:proofErr w:type="spellStart"/>
      <w:r w:rsidRPr="00B13B29">
        <w:rPr>
          <w:rFonts w:eastAsia="Outfit"/>
        </w:rPr>
        <w:t>lifestyle’owymi</w:t>
      </w:r>
      <w:proofErr w:type="spellEnd"/>
      <w:r w:rsidRPr="00B13B29">
        <w:rPr>
          <w:rFonts w:eastAsia="Outfit"/>
        </w:rPr>
        <w:t xml:space="preserve">, takimi jak H&amp;M, Adidas, New </w:t>
      </w:r>
      <w:proofErr w:type="spellStart"/>
      <w:r w:rsidRPr="00B13B29">
        <w:rPr>
          <w:rFonts w:eastAsia="Outfit"/>
        </w:rPr>
        <w:t>Balance</w:t>
      </w:r>
      <w:proofErr w:type="spellEnd"/>
      <w:r w:rsidRPr="00B13B29">
        <w:rPr>
          <w:rFonts w:eastAsia="Outfit"/>
        </w:rPr>
        <w:t xml:space="preserve">, </w:t>
      </w:r>
      <w:proofErr w:type="spellStart"/>
      <w:r w:rsidRPr="00B13B29">
        <w:rPr>
          <w:rFonts w:eastAsia="Outfit"/>
        </w:rPr>
        <w:t>Modivo</w:t>
      </w:r>
      <w:proofErr w:type="spellEnd"/>
      <w:r w:rsidRPr="00B13B29">
        <w:rPr>
          <w:rFonts w:eastAsia="Outfit"/>
        </w:rPr>
        <w:t xml:space="preserve">, Gino Rossi, CCC, 4F czy </w:t>
      </w:r>
      <w:proofErr w:type="spellStart"/>
      <w:r w:rsidRPr="00B13B29">
        <w:rPr>
          <w:rFonts w:eastAsia="Outfit"/>
        </w:rPr>
        <w:t>eObuwie</w:t>
      </w:r>
      <w:proofErr w:type="spellEnd"/>
      <w:r w:rsidRPr="00B13B29">
        <w:rPr>
          <w:rFonts w:eastAsia="Outfit"/>
        </w:rPr>
        <w:t xml:space="preserve">, realizując projekty m.in. w ramach struktur Grupy CCC, MODIVO oraz OTCF S.A. </w:t>
      </w:r>
    </w:p>
    <w:p w14:paraId="6C325EEE" w14:textId="77777777" w:rsidR="00E31E9C" w:rsidRPr="00B13B29" w:rsidRDefault="00E31E9C">
      <w:pPr>
        <w:jc w:val="both"/>
        <w:rPr>
          <w:rFonts w:eastAsia="Outfit"/>
        </w:rPr>
      </w:pPr>
    </w:p>
    <w:p w14:paraId="6370D023" w14:textId="77777777" w:rsidR="00E31E9C" w:rsidRPr="00B13B29" w:rsidRDefault="00000000">
      <w:pPr>
        <w:jc w:val="both"/>
        <w:rPr>
          <w:rFonts w:eastAsia="Outfit"/>
        </w:rPr>
      </w:pPr>
      <w:r w:rsidRPr="00B13B29">
        <w:rPr>
          <w:rFonts w:eastAsia="Outfit"/>
        </w:rPr>
        <w:t xml:space="preserve">W nowej roli koncentruje się na </w:t>
      </w:r>
      <w:r w:rsidRPr="00B13B29">
        <w:rPr>
          <w:rFonts w:eastAsia="Outfit"/>
          <w:b/>
          <w:bCs/>
        </w:rPr>
        <w:t xml:space="preserve">budowaniu spójnego, parasolowego podejścia do kreacji w obszarze komunikacji 360°, </w:t>
      </w:r>
      <w:proofErr w:type="spellStart"/>
      <w:r w:rsidRPr="00B13B29">
        <w:rPr>
          <w:rFonts w:eastAsia="Outfit"/>
          <w:b/>
          <w:bCs/>
        </w:rPr>
        <w:t>advocacy</w:t>
      </w:r>
      <w:proofErr w:type="spellEnd"/>
      <w:r w:rsidRPr="00B13B29">
        <w:rPr>
          <w:rFonts w:eastAsia="Outfit"/>
          <w:b/>
          <w:bCs/>
        </w:rPr>
        <w:t xml:space="preserve">, </w:t>
      </w:r>
      <w:proofErr w:type="spellStart"/>
      <w:r w:rsidRPr="00B13B29">
        <w:rPr>
          <w:rFonts w:eastAsia="Outfit"/>
          <w:b/>
          <w:bCs/>
        </w:rPr>
        <w:t>influencer</w:t>
      </w:r>
      <w:proofErr w:type="spellEnd"/>
      <w:r w:rsidRPr="00B13B29">
        <w:rPr>
          <w:rFonts w:eastAsia="Outfit"/>
          <w:b/>
          <w:bCs/>
        </w:rPr>
        <w:t xml:space="preserve"> marketingu oraz </w:t>
      </w:r>
      <w:proofErr w:type="spellStart"/>
      <w:r w:rsidRPr="00B13B29">
        <w:rPr>
          <w:rFonts w:eastAsia="Outfit"/>
          <w:b/>
          <w:bCs/>
        </w:rPr>
        <w:t>brand</w:t>
      </w:r>
      <w:proofErr w:type="spellEnd"/>
      <w:r w:rsidRPr="00B13B29">
        <w:rPr>
          <w:rFonts w:eastAsia="Outfit"/>
          <w:b/>
          <w:bCs/>
        </w:rPr>
        <w:t xml:space="preserve"> </w:t>
      </w:r>
      <w:proofErr w:type="spellStart"/>
      <w:r w:rsidRPr="00B13B29">
        <w:rPr>
          <w:rFonts w:eastAsia="Outfit"/>
          <w:b/>
          <w:bCs/>
        </w:rPr>
        <w:t>experience</w:t>
      </w:r>
      <w:proofErr w:type="spellEnd"/>
      <w:r w:rsidRPr="00B13B29">
        <w:rPr>
          <w:rFonts w:eastAsia="Outfit"/>
        </w:rPr>
        <w:t xml:space="preserve"> w ramach By The People </w:t>
      </w:r>
      <w:proofErr w:type="spellStart"/>
      <w:r w:rsidRPr="00B13B29">
        <w:rPr>
          <w:rFonts w:eastAsia="Outfit"/>
        </w:rPr>
        <w:t>Group</w:t>
      </w:r>
      <w:proofErr w:type="spellEnd"/>
      <w:r w:rsidRPr="00B13B29">
        <w:rPr>
          <w:rFonts w:eastAsia="Outfit"/>
        </w:rPr>
        <w:t>. Jej działania domykają unikalną kombinację kompetencji strategicznych i kreatywnych, które wzajemnie się uzupełniają, realnie wzmacniając efektywność biznesową po stronie klienta.</w:t>
      </w:r>
    </w:p>
    <w:p w14:paraId="79EDBC55" w14:textId="77777777" w:rsidR="00E31E9C" w:rsidRPr="00B13B29" w:rsidRDefault="00E31E9C">
      <w:pPr>
        <w:jc w:val="both"/>
        <w:rPr>
          <w:rFonts w:eastAsia="Outfit"/>
        </w:rPr>
      </w:pPr>
    </w:p>
    <w:p w14:paraId="305EFF1E" w14:textId="77777777" w:rsidR="00E31E9C" w:rsidRPr="00B13B29" w:rsidRDefault="00000000">
      <w:pPr>
        <w:jc w:val="both"/>
        <w:rPr>
          <w:rFonts w:eastAsia="Outfit"/>
          <w:i/>
          <w:iCs/>
        </w:rPr>
      </w:pPr>
      <w:r w:rsidRPr="00B13B29">
        <w:rPr>
          <w:rFonts w:eastAsia="Outfit"/>
          <w:i/>
          <w:iCs/>
        </w:rPr>
        <w:t xml:space="preserve">Rynek zmienia się szybciej niż kiedykolwiek, a to wymaga od nas nie tylko talentu, ale też odwagi, dyscypliny i spójności. Od pierwszej rozmowy z Kacprem wiedziałam, że By The People </w:t>
      </w:r>
      <w:proofErr w:type="spellStart"/>
      <w:r w:rsidRPr="00B13B29">
        <w:rPr>
          <w:rFonts w:eastAsia="Outfit"/>
          <w:i/>
          <w:iCs/>
        </w:rPr>
        <w:t>Group</w:t>
      </w:r>
      <w:proofErr w:type="spellEnd"/>
      <w:r w:rsidRPr="00B13B29">
        <w:rPr>
          <w:rFonts w:eastAsia="Outfit"/>
          <w:i/>
          <w:iCs/>
        </w:rPr>
        <w:t xml:space="preserve"> to miejsce, w którym do kreatywności podchodzi się odważniej i szerzej, angażując klientów i odbiorców w zupełnie inny wymiar doświadczania</w:t>
      </w:r>
      <w:r w:rsidRPr="00B13B29">
        <w:rPr>
          <w:rFonts w:eastAsia="Outfit"/>
        </w:rPr>
        <w:t xml:space="preserve"> - mówi </w:t>
      </w:r>
      <w:r w:rsidRPr="00B13B29">
        <w:rPr>
          <w:rFonts w:eastAsia="Outfit"/>
          <w:b/>
          <w:bCs/>
        </w:rPr>
        <w:t xml:space="preserve">Justyna Buba Purzycka, Creative </w:t>
      </w:r>
      <w:proofErr w:type="spellStart"/>
      <w:r w:rsidRPr="00B13B29">
        <w:rPr>
          <w:rFonts w:eastAsia="Outfit"/>
          <w:b/>
          <w:bCs/>
        </w:rPr>
        <w:t>Director</w:t>
      </w:r>
      <w:proofErr w:type="spellEnd"/>
      <w:r w:rsidRPr="00B13B29">
        <w:rPr>
          <w:rFonts w:eastAsia="Outfit"/>
          <w:b/>
          <w:bCs/>
        </w:rPr>
        <w:t xml:space="preserve"> </w:t>
      </w:r>
      <w:proofErr w:type="spellStart"/>
      <w:r w:rsidRPr="00B13B29">
        <w:rPr>
          <w:rFonts w:eastAsia="Outfit"/>
          <w:b/>
          <w:bCs/>
        </w:rPr>
        <w:t>Enyo</w:t>
      </w:r>
      <w:proofErr w:type="spellEnd"/>
      <w:r w:rsidRPr="00B13B29">
        <w:rPr>
          <w:rFonts w:eastAsia="Outfit"/>
          <w:b/>
          <w:bCs/>
        </w:rPr>
        <w:t xml:space="preserve">, </w:t>
      </w:r>
      <w:proofErr w:type="spellStart"/>
      <w:r w:rsidRPr="00B13B29">
        <w:rPr>
          <w:rFonts w:eastAsia="Outfit"/>
          <w:b/>
          <w:bCs/>
        </w:rPr>
        <w:t>member</w:t>
      </w:r>
      <w:proofErr w:type="spellEnd"/>
      <w:r w:rsidRPr="00B13B29">
        <w:rPr>
          <w:rFonts w:eastAsia="Outfit"/>
          <w:b/>
          <w:bCs/>
        </w:rPr>
        <w:t xml:space="preserve"> of the By The People </w:t>
      </w:r>
      <w:proofErr w:type="spellStart"/>
      <w:r w:rsidRPr="00B13B29">
        <w:rPr>
          <w:rFonts w:eastAsia="Outfit"/>
          <w:b/>
          <w:bCs/>
        </w:rPr>
        <w:t>Group</w:t>
      </w:r>
      <w:proofErr w:type="spellEnd"/>
      <w:r w:rsidRPr="00B13B29">
        <w:rPr>
          <w:rFonts w:eastAsia="Outfit"/>
        </w:rPr>
        <w:t xml:space="preserve"> -</w:t>
      </w:r>
      <w:r w:rsidRPr="00B13B29">
        <w:rPr>
          <w:rFonts w:eastAsia="Outfit"/>
          <w:i/>
          <w:iCs/>
        </w:rPr>
        <w:t xml:space="preserve"> Wiem, że w takim środowisku możemy tworzyć rzeczy, które nie tylko odpowiadają na zmiany, ale je wyprzedzają. Moim celem jest wzmocnienie tego kierunku i zbudowanie jakości, która będzie widoczna w każdym projekcie, niezależnie od skali.</w:t>
      </w:r>
    </w:p>
    <w:p w14:paraId="476DEDA7" w14:textId="77777777" w:rsidR="00E31E9C" w:rsidRPr="00B13B29" w:rsidRDefault="00E31E9C">
      <w:pPr>
        <w:jc w:val="both"/>
        <w:rPr>
          <w:rFonts w:eastAsia="Outfit"/>
        </w:rPr>
      </w:pPr>
    </w:p>
    <w:p w14:paraId="5F42EBA5" w14:textId="755A8DC6" w:rsidR="00E31E9C" w:rsidRPr="00B13B29" w:rsidRDefault="00000000">
      <w:pPr>
        <w:jc w:val="both"/>
        <w:rPr>
          <w:rFonts w:eastAsia="Outfit"/>
        </w:rPr>
      </w:pPr>
      <w:r w:rsidRPr="00B13B29">
        <w:rPr>
          <w:rFonts w:eastAsia="Outfit"/>
        </w:rPr>
        <w:t xml:space="preserve">By The People </w:t>
      </w:r>
      <w:proofErr w:type="spellStart"/>
      <w:r w:rsidRPr="00B13B29">
        <w:rPr>
          <w:rFonts w:eastAsia="Outfit"/>
        </w:rPr>
        <w:t>Group</w:t>
      </w:r>
      <w:proofErr w:type="spellEnd"/>
      <w:r w:rsidRPr="00B13B29">
        <w:rPr>
          <w:rFonts w:eastAsia="Outfit"/>
        </w:rPr>
        <w:t xml:space="preserve"> obsługuje </w:t>
      </w:r>
      <w:r w:rsidRPr="00B13B29">
        <w:rPr>
          <w:rFonts w:eastAsia="Outfit"/>
          <w:b/>
          <w:bCs/>
        </w:rPr>
        <w:t>blisko 30 klientów</w:t>
      </w:r>
      <w:r w:rsidRPr="00B13B29">
        <w:rPr>
          <w:rFonts w:eastAsia="Outfit"/>
        </w:rPr>
        <w:t xml:space="preserve"> i realizuje </w:t>
      </w:r>
      <w:r w:rsidRPr="00B13B29">
        <w:rPr>
          <w:rFonts w:eastAsia="Outfit"/>
          <w:b/>
          <w:bCs/>
        </w:rPr>
        <w:t>ponad 500 projektów rocznie w Polsce oraz na rynkach międzynarodowych</w:t>
      </w:r>
      <w:r w:rsidRPr="00B13B29">
        <w:rPr>
          <w:rFonts w:eastAsia="Outfit"/>
        </w:rPr>
        <w:t xml:space="preserve">. Korzysta z własnych struktur w Hiszpanii, </w:t>
      </w:r>
      <w:r w:rsidRPr="00B13B29">
        <w:rPr>
          <w:rFonts w:eastAsia="Outfit"/>
        </w:rPr>
        <w:lastRenderedPageBreak/>
        <w:t xml:space="preserve">partnerskich agencji oraz sieci zrzeszonej. W portfolio grupy są zarówno globalne marki, jak i lokalni gracze, m.in. z branż </w:t>
      </w:r>
      <w:proofErr w:type="spellStart"/>
      <w:r w:rsidRPr="00B13B29">
        <w:rPr>
          <w:rFonts w:eastAsia="Outfit"/>
        </w:rPr>
        <w:t>beauty</w:t>
      </w:r>
      <w:proofErr w:type="spellEnd"/>
      <w:r w:rsidRPr="00B13B29">
        <w:rPr>
          <w:rFonts w:eastAsia="Outfit"/>
        </w:rPr>
        <w:t xml:space="preserve">, mody, FMCG, elektroniki użytkowej, produktów dziecięcych, technologii, </w:t>
      </w:r>
      <w:proofErr w:type="spellStart"/>
      <w:r w:rsidRPr="00B13B29">
        <w:rPr>
          <w:rFonts w:eastAsia="Outfit"/>
        </w:rPr>
        <w:t>gamingu</w:t>
      </w:r>
      <w:proofErr w:type="spellEnd"/>
      <w:r w:rsidRPr="00B13B29">
        <w:rPr>
          <w:rFonts w:eastAsia="Outfit"/>
        </w:rPr>
        <w:t xml:space="preserve">, motoryzacji i sztuki. Grupa zapewnia wszystkim członkom dostęp do narzędzi i rozwiązań trudno dostępnych dla większości małych agencji, m.in. do ekosystemów AI, wsparcia analitycznego i strategicznego. W minionym roku ⅓ zysków przeznaczyła na rozwój technologii zwiększających potencjał kreatywny i operacyjny zespołów. </w:t>
      </w:r>
    </w:p>
    <w:p w14:paraId="2556F9D3" w14:textId="77777777" w:rsidR="00E31E9C" w:rsidRPr="00B13B29" w:rsidRDefault="00000000">
      <w:pPr>
        <w:jc w:val="both"/>
        <w:rPr>
          <w:rFonts w:eastAsia="Outfit"/>
        </w:rPr>
      </w:pPr>
      <w:r w:rsidRPr="00B13B29">
        <w:pict w14:anchorId="57FD786A">
          <v:rect id="_x0000_i1025" style="width:0;height:1.5pt" o:hralign="center" o:hrstd="t" o:hr="t" fillcolor="#a0a0a0" stroked="f"/>
        </w:pict>
      </w:r>
    </w:p>
    <w:p w14:paraId="14BAE82D" w14:textId="77777777" w:rsidR="00E31E9C" w:rsidRPr="00B13B29" w:rsidRDefault="00000000">
      <w:pPr>
        <w:jc w:val="both"/>
        <w:rPr>
          <w:rFonts w:eastAsia="Outfit"/>
          <w:sz w:val="16"/>
          <w:szCs w:val="16"/>
        </w:rPr>
      </w:pPr>
      <w:r w:rsidRPr="00B13B29">
        <w:rPr>
          <w:rFonts w:eastAsia="Outfit"/>
          <w:b/>
          <w:bCs/>
          <w:sz w:val="16"/>
          <w:szCs w:val="16"/>
        </w:rPr>
        <w:t>BY THE PEOPLE GROUP</w:t>
      </w:r>
      <w:r w:rsidRPr="00B13B29">
        <w:rPr>
          <w:rFonts w:eastAsia="Outfit"/>
          <w:sz w:val="16"/>
          <w:szCs w:val="16"/>
        </w:rPr>
        <w:t xml:space="preserve"> to marketingowy </w:t>
      </w:r>
      <w:proofErr w:type="spellStart"/>
      <w:r w:rsidRPr="00B13B29">
        <w:rPr>
          <w:rFonts w:eastAsia="Outfit"/>
          <w:sz w:val="16"/>
          <w:szCs w:val="16"/>
        </w:rPr>
        <w:t>powerhouse</w:t>
      </w:r>
      <w:proofErr w:type="spellEnd"/>
      <w:r w:rsidRPr="00B13B29">
        <w:rPr>
          <w:rFonts w:eastAsia="Outfit"/>
          <w:sz w:val="16"/>
          <w:szCs w:val="16"/>
        </w:rPr>
        <w:t xml:space="preserve"> stworzony przez osiem podmiotów, na których czele stoją wysoko wyspecjalizowani ekspertki i eksperci. Zatrudnia ponad 150 osób i współpracuje z ponad 30 klientami, obsługując ponad 500 projektów z branż kosmetycznej, modowej, </w:t>
      </w:r>
      <w:proofErr w:type="spellStart"/>
      <w:r w:rsidRPr="00B13B29">
        <w:rPr>
          <w:rFonts w:eastAsia="Outfit"/>
          <w:sz w:val="16"/>
          <w:szCs w:val="16"/>
        </w:rPr>
        <w:t>gamingowej</w:t>
      </w:r>
      <w:proofErr w:type="spellEnd"/>
      <w:r w:rsidRPr="00B13B29">
        <w:rPr>
          <w:rFonts w:eastAsia="Outfit"/>
          <w:sz w:val="16"/>
          <w:szCs w:val="16"/>
        </w:rPr>
        <w:t>, technologicznej, FMCG, sztuki oraz motoryzacji w Polsce i na świecie. Jest obecna na rynkach polskim, hiszpańskim, włoskim, czeskim i austriackim.</w:t>
      </w:r>
    </w:p>
    <w:p w14:paraId="6169B5A0" w14:textId="77777777" w:rsidR="00E31E9C" w:rsidRPr="00B13B29" w:rsidRDefault="00000000">
      <w:pPr>
        <w:jc w:val="both"/>
        <w:rPr>
          <w:rFonts w:eastAsia="Outfit"/>
        </w:rPr>
      </w:pPr>
      <w:hyperlink r:id="rId6">
        <w:r w:rsidRPr="00B13B29">
          <w:rPr>
            <w:rFonts w:eastAsia="Outfit"/>
            <w:color w:val="1155CC"/>
            <w:sz w:val="16"/>
            <w:szCs w:val="16"/>
            <w:u w:val="single"/>
          </w:rPr>
          <w:t>https://bpgmp.com/</w:t>
        </w:r>
      </w:hyperlink>
      <w:r w:rsidRPr="00B13B29">
        <w:rPr>
          <w:rFonts w:eastAsia="Outfit"/>
          <w:sz w:val="16"/>
          <w:szCs w:val="16"/>
        </w:rPr>
        <w:t xml:space="preserve"> </w:t>
      </w:r>
    </w:p>
    <w:sectPr w:rsidR="00E31E9C" w:rsidRPr="00B13B29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A5A45" w14:textId="77777777" w:rsidR="00000A54" w:rsidRDefault="00000A54">
      <w:pPr>
        <w:spacing w:line="240" w:lineRule="auto"/>
      </w:pPr>
      <w:r>
        <w:separator/>
      </w:r>
    </w:p>
  </w:endnote>
  <w:endnote w:type="continuationSeparator" w:id="0">
    <w:p w14:paraId="24255E0D" w14:textId="77777777" w:rsidR="00000A54" w:rsidRDefault="00000A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" w:fontKey="{7F00FCFE-436F-4170-99CC-FFA82CF0CFBA}"/>
    <w:embedBold r:id="rId2" w:fontKey="{88A381EA-4E12-4C37-BEB0-EDCDA8934B57}"/>
    <w:embedItalic r:id="rId3" w:fontKey="{5DD33755-D8D4-4E89-BB5F-D1EA459DF8B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A1913E70-247C-4BC5-B077-A3A11E25037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E9A5FA18-9770-4B85-916F-8C1EBE93B6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FFC61C" w14:textId="77777777" w:rsidR="00000A54" w:rsidRDefault="00000A54">
      <w:pPr>
        <w:spacing w:line="240" w:lineRule="auto"/>
      </w:pPr>
      <w:r>
        <w:separator/>
      </w:r>
    </w:p>
  </w:footnote>
  <w:footnote w:type="continuationSeparator" w:id="0">
    <w:p w14:paraId="7CD2AB0C" w14:textId="77777777" w:rsidR="00000A54" w:rsidRDefault="00000A5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05309" w14:textId="77777777" w:rsidR="00E31E9C" w:rsidRDefault="00000000">
    <w:r>
      <w:rPr>
        <w:noProof/>
      </w:rPr>
      <w:drawing>
        <wp:inline distT="114300" distB="114300" distL="114300" distR="114300" wp14:anchorId="10AA5D5D" wp14:editId="72CC7553">
          <wp:extent cx="1428750" cy="962025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8750" cy="962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E9C"/>
    <w:rsid w:val="00000A54"/>
    <w:rsid w:val="007733BC"/>
    <w:rsid w:val="00B13B29"/>
    <w:rsid w:val="00E31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81154"/>
  <w15:docId w15:val="{E8EACBB4-8BE4-4916-BC4A-45AE6F100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pgmp.com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548</Words>
  <Characters>3288</Characters>
  <Application>Microsoft Office Word</Application>
  <DocSecurity>0</DocSecurity>
  <Lines>27</Lines>
  <Paragraphs>7</Paragraphs>
  <ScaleCrop>false</ScaleCrop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Czajka-Kalinowska</cp:lastModifiedBy>
  <cp:revision>2</cp:revision>
  <dcterms:created xsi:type="dcterms:W3CDTF">2026-03-02T09:05:00Z</dcterms:created>
  <dcterms:modified xsi:type="dcterms:W3CDTF">2026-03-02T09:07:00Z</dcterms:modified>
</cp:coreProperties>
</file>